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F2" w:rsidRDefault="005C5AF2" w:rsidP="005C5AF2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Наименование работы: Сценарий мероприятия « Эко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/>
          <w:b/>
          <w:sz w:val="28"/>
          <w:szCs w:val="28"/>
        </w:rPr>
        <w:t>лочка».</w:t>
      </w:r>
    </w:p>
    <w:p w:rsidR="005C5AF2" w:rsidRDefault="005C5AF2" w:rsidP="005C5AF2">
      <w:pPr>
        <w:pStyle w:val="a7"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рамках  городской акции «Сохраним ель»,  </w:t>
      </w:r>
      <w:r>
        <w:rPr>
          <w:rFonts w:ascii="Times New Roman" w:hAnsi="Times New Roman"/>
          <w:i w:val="0"/>
          <w:sz w:val="28"/>
          <w:szCs w:val="28"/>
        </w:rPr>
        <w:t>возраст детей: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 5-6 классы</w:t>
      </w:r>
    </w:p>
    <w:p w:rsidR="005C5AF2" w:rsidRDefault="005C5AF2" w:rsidP="005C5AF2">
      <w:pPr>
        <w:pStyle w:val="a7"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МБОУ ДОД «Центр детского творчества  Ново</w:t>
      </w:r>
      <w:r w:rsidR="009C759F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- Савиновского района» </w:t>
      </w:r>
    </w:p>
    <w:p w:rsidR="005C5AF2" w:rsidRDefault="005C5AF2" w:rsidP="005C5AF2">
      <w:pPr>
        <w:pStyle w:val="a7"/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г. Казани</w:t>
      </w:r>
    </w:p>
    <w:p w:rsidR="005C5AF2" w:rsidRDefault="005C5AF2" w:rsidP="005C5AF2">
      <w:pPr>
        <w:pStyle w:val="a7"/>
        <w:spacing w:line="360" w:lineRule="auto"/>
        <w:jc w:val="right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Имя, фамилия автора</w:t>
      </w:r>
      <w:r>
        <w:rPr>
          <w:rFonts w:ascii="Times New Roman" w:hAnsi="Times New Roman"/>
          <w:b/>
          <w:i w:val="0"/>
          <w:sz w:val="28"/>
          <w:szCs w:val="28"/>
        </w:rPr>
        <w:t xml:space="preserve"> - Афанасьева Татьяна Александровна</w:t>
      </w:r>
    </w:p>
    <w:p w:rsidR="005C5AF2" w:rsidRDefault="005C5AF2" w:rsidP="005C5AF2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(педагог дополнительного образования)</w:t>
      </w:r>
    </w:p>
    <w:p w:rsidR="005C5AF2" w:rsidRDefault="005C5AF2" w:rsidP="005C5AF2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«Экологическая елочка» проведёно в рамках  городской акции «Сохраним ель» для учащихся  5 класса МБОУ «гимназия №7». 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проблемы вырубки елей с экологической и социальной точки зрения, развитие экологического мышления в соответствии с принципами Ха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тии Земли.  </w:t>
      </w:r>
    </w:p>
    <w:p w:rsidR="005C5AF2" w:rsidRDefault="005C5AF2" w:rsidP="005C5AF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C5AF2" w:rsidRDefault="005C5AF2" w:rsidP="005C5AF2">
      <w:pPr>
        <w:numPr>
          <w:ilvl w:val="0"/>
          <w:numId w:val="1"/>
        </w:numPr>
        <w:tabs>
          <w:tab w:val="num" w:pos="0"/>
          <w:tab w:val="left" w:pos="255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 об экологической роли ели в природе.</w:t>
      </w:r>
    </w:p>
    <w:p w:rsidR="005C5AF2" w:rsidRDefault="005C5AF2" w:rsidP="005C5AF2">
      <w:pPr>
        <w:numPr>
          <w:ilvl w:val="0"/>
          <w:numId w:val="1"/>
        </w:numPr>
        <w:tabs>
          <w:tab w:val="num" w:pos="0"/>
          <w:tab w:val="left" w:pos="255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Познакомиться со способами изготовления декоративных елочек.  </w:t>
      </w:r>
    </w:p>
    <w:p w:rsidR="005C5AF2" w:rsidRDefault="005C5AF2" w:rsidP="005C5AF2">
      <w:pPr>
        <w:numPr>
          <w:ilvl w:val="0"/>
          <w:numId w:val="1"/>
        </w:numPr>
        <w:tabs>
          <w:tab w:val="num" w:pos="0"/>
          <w:tab w:val="left" w:pos="255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способы изменения собственного образа жизни для того, чтобы уменьшить потребление лесных ресурсов и сократить браконьерство.</w:t>
      </w:r>
    </w:p>
    <w:p w:rsidR="005C5AF2" w:rsidRDefault="005C5AF2" w:rsidP="005C5AF2">
      <w:pPr>
        <w:numPr>
          <w:ilvl w:val="0"/>
          <w:numId w:val="1"/>
        </w:numPr>
        <w:tabs>
          <w:tab w:val="num" w:pos="0"/>
          <w:tab w:val="left" w:pos="255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воспитанию экологической культуры учащихся.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 мероприятия использованы следующие виды деятельности учащихся:</w:t>
      </w:r>
    </w:p>
    <w:p w:rsidR="005C5AF2" w:rsidRDefault="005C5AF2" w:rsidP="005C5AF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познавательная;</w:t>
      </w:r>
    </w:p>
    <w:p w:rsidR="005C5AF2" w:rsidRDefault="005C5AF2" w:rsidP="005C5AF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аналитическая;</w:t>
      </w:r>
    </w:p>
    <w:p w:rsidR="005C5AF2" w:rsidRDefault="005C5AF2" w:rsidP="005C5AF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коммуникативная;</w:t>
      </w:r>
    </w:p>
    <w:p w:rsidR="005C5AF2" w:rsidRDefault="005C5AF2" w:rsidP="005C5AF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творческая;</w:t>
      </w:r>
    </w:p>
    <w:p w:rsidR="005C5AF2" w:rsidRDefault="005C5AF2" w:rsidP="005C5AF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рефлексивная.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 занятия 90 минут:</w:t>
      </w:r>
    </w:p>
    <w:p w:rsidR="005C5AF2" w:rsidRDefault="005C5AF2" w:rsidP="005C5AF2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Первая  часть  мероприятия </w:t>
      </w:r>
      <w:r>
        <w:rPr>
          <w:rFonts w:ascii="Times New Roman" w:hAnsi="Times New Roman"/>
          <w:sz w:val="28"/>
          <w:szCs w:val="28"/>
        </w:rPr>
        <w:t>(35 минут) посвящена знакомству  с пробл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мой вырубки лесов. Демонстрируется мультфильм «Новогодняя сказка» (20 минут). Доклады детей по истории и экологии (15 мин). </w:t>
      </w:r>
    </w:p>
    <w:p w:rsidR="005C5AF2" w:rsidRDefault="005C5AF2" w:rsidP="005C5AF2">
      <w:pPr>
        <w:spacing w:line="36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Вторая часть  мероприятия </w:t>
      </w:r>
      <w:r>
        <w:rPr>
          <w:rFonts w:ascii="Times New Roman" w:hAnsi="Times New Roman"/>
          <w:sz w:val="28"/>
          <w:szCs w:val="28"/>
        </w:rPr>
        <w:t>(10 минут)  Презентация  «Как сделать елочку своими руками»</w:t>
      </w:r>
    </w:p>
    <w:p w:rsidR="005C5AF2" w:rsidRDefault="005C5AF2" w:rsidP="005C5AF2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Третья  часть  мероприятия</w:t>
      </w:r>
      <w:r>
        <w:rPr>
          <w:rFonts w:ascii="Times New Roman" w:hAnsi="Times New Roman"/>
          <w:sz w:val="28"/>
          <w:szCs w:val="28"/>
        </w:rPr>
        <w:t xml:space="preserve"> (30 минут) Учащиеся работают в группах по 4- 6 человек. Каждой группа заранее подготовили материалы, с которыми они работают 20 минут, затем группы в течение 10 минут представляют  свою творческую работу.</w:t>
      </w:r>
    </w:p>
    <w:p w:rsidR="005C5AF2" w:rsidRDefault="005C5AF2" w:rsidP="005C5AF2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Заключительная урока</w:t>
      </w:r>
      <w:r>
        <w:rPr>
          <w:rFonts w:ascii="Times New Roman" w:hAnsi="Times New Roman"/>
          <w:sz w:val="28"/>
          <w:szCs w:val="28"/>
        </w:rPr>
        <w:t xml:space="preserve"> - заключительная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15 минут).    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урока использовано 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техника для демо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страции презентации, мультфильма. Бумага  плотная, маркеры, мишура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рушки, клей, стиплер для творческой работы в группах. Подготовлена подборка справочной литературы.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/>
          <w:sz w:val="28"/>
          <w:szCs w:val="28"/>
        </w:rPr>
        <w:t>.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 в классе расставлены для работы  в группах. Учащиеся образуют группы по 4-6 человек. На столах подготовлены раздаточные материалы, бумага и ма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керы для работы.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учащихся готовятся к мероприятию по заданным темам.</w:t>
      </w:r>
    </w:p>
    <w:p w:rsidR="005C5AF2" w:rsidRDefault="005C5AF2" w:rsidP="005C5AF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мероприятия.</w:t>
      </w:r>
    </w:p>
    <w:p w:rsidR="005C5AF2" w:rsidRDefault="005C5AF2" w:rsidP="005C5AF2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Актуализация.</w:t>
      </w:r>
    </w:p>
    <w:p w:rsidR="005C5AF2" w:rsidRDefault="005C5AF2" w:rsidP="005C5AF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Педагог:</w:t>
      </w:r>
      <w:r>
        <w:rPr>
          <w:rFonts w:ascii="Times New Roman" w:hAnsi="Times New Roman"/>
          <w:sz w:val="28"/>
          <w:szCs w:val="28"/>
        </w:rPr>
        <w:t xml:space="preserve"> Добрый день ребята!  Совсем скоро наступит волшебный и люб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мый всеми праздник Новый год!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Новый год принято дарить подарки и я вам дарю замечательный нового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ний мультфильм «Новогодняя Сказка». 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мультфильма.  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hyperlink r:id="rId5" w:anchor="search?text=%D0%BD%D0%BE%D0%B2%D0%BE%D0%B3%D0%BE%D0%B4%D0%BD%D1%8F%D1%8F%20%D1%81%D0%BA%D0%B0%D0%B7%D0%BA%D0%B0%20%D0%BC%D1%83%D0%BB%D1%8C%D1%82%D1%84%D0%B8%D0%BB%D1%8C%D0%BC&amp;filmId=wMkeuRfT8gE%3D" w:history="1">
        <w:r>
          <w:rPr>
            <w:rStyle w:val="a3"/>
            <w:rFonts w:ascii="Times New Roman" w:hAnsi="Times New Roman"/>
            <w:sz w:val="28"/>
            <w:szCs w:val="28"/>
          </w:rPr>
          <w:t>http://video.yandex.ru/#search?text=%D0%BD%D0%BE%D0%B2%D0%B</w:t>
        </w:r>
      </w:hyperlink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Обсуждение:</w:t>
      </w:r>
    </w:p>
    <w:p w:rsidR="005C5AF2" w:rsidRDefault="005C5AF2" w:rsidP="005C5AF2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 защищал лес от  произвола? ( Чудище лесное)</w:t>
      </w:r>
    </w:p>
    <w:p w:rsidR="005C5AF2" w:rsidRDefault="005C5AF2" w:rsidP="005C5AF2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символизирует Чудище лесное? (силу природы)</w:t>
      </w:r>
    </w:p>
    <w:p w:rsidR="005C5AF2" w:rsidRDefault="005C5AF2" w:rsidP="005C5AF2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Чудище лесное помогло девочке? (Девочка пришла с добром и любовью ко всему окружающему)</w:t>
      </w:r>
    </w:p>
    <w:p w:rsidR="005C5AF2" w:rsidRDefault="005C5AF2" w:rsidP="005C5AF2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Значит, человек должен жить в гармонии с природой, но всегда ли он  поступает так. И откуда, </w:t>
      </w:r>
      <w:proofErr w:type="gramStart"/>
      <w:r>
        <w:rPr>
          <w:rFonts w:ascii="Times New Roman" w:hAnsi="Times New Roman"/>
          <w:sz w:val="28"/>
          <w:szCs w:val="28"/>
        </w:rPr>
        <w:t>взялась эта традиция нам расскажут</w:t>
      </w:r>
      <w:proofErr w:type="gramEnd"/>
      <w:r>
        <w:rPr>
          <w:rFonts w:ascii="Times New Roman" w:hAnsi="Times New Roman"/>
          <w:sz w:val="28"/>
          <w:szCs w:val="28"/>
        </w:rPr>
        <w:t xml:space="preserve">  ребята.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Знакомство с новым материалом.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5C5AF2" w:rsidRDefault="005C5AF2" w:rsidP="005C5AF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Ученик 1:</w:t>
      </w:r>
      <w:r>
        <w:rPr>
          <w:rFonts w:ascii="Times New Roman" w:hAnsi="Times New Roman"/>
          <w:sz w:val="28"/>
          <w:szCs w:val="28"/>
        </w:rPr>
        <w:t xml:space="preserve"> Есть много легенд, рассказывающих о появлении этой интересной традиции. Раньше люди считали, что все деревья наделены добрыми силами, что в них живут добрые духи. Люди старались задобрить этих духов, развеш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вая на деревьях угощения и подарки. Вечнозеленая ель занимала среди всех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ревьев особое место: она была священным центром, "мировым древом", симв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лизирующим саму жизнь и новое возрождение из темноты и мрака. Раньше вместо игрушек вешали на деревья плоды разных деревьев, олицетворяющих плодородие, гармонию, благополучие и т.п.</w:t>
      </w:r>
    </w:p>
    <w:p w:rsidR="005C5AF2" w:rsidRDefault="005C5AF2" w:rsidP="005C5AF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 2 :</w:t>
      </w:r>
      <w:r>
        <w:rPr>
          <w:rFonts w:ascii="Times New Roman" w:hAnsi="Times New Roman"/>
          <w:sz w:val="28"/>
          <w:szCs w:val="28"/>
        </w:rPr>
        <w:t>Интересно, что в древности на Руси Новый год встречали весной, когда в природе начинается новый жизненный цикл. А царь Иван III в 1492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ду перенёс празднование Нового года на 1 сентября, совместив праздник со сбором податей и окончанием страды.</w:t>
      </w:r>
    </w:p>
    <w:p w:rsidR="005C5AF2" w:rsidRDefault="005C5AF2" w:rsidP="005C5AF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 3:</w:t>
      </w:r>
      <w:r>
        <w:rPr>
          <w:rFonts w:ascii="Times New Roman" w:hAnsi="Times New Roman"/>
          <w:sz w:val="28"/>
          <w:szCs w:val="28"/>
        </w:rPr>
        <w:t xml:space="preserve">Обычаем праздновать Новый год в ночь на 1 января и украшать дома елками, мы обязаны Петру I. </w:t>
      </w:r>
      <w:proofErr w:type="spellStart"/>
      <w:r>
        <w:rPr>
          <w:rFonts w:ascii="Times New Roman" w:hAnsi="Times New Roman"/>
          <w:sz w:val="28"/>
          <w:szCs w:val="28"/>
        </w:rPr>
        <w:t>Возвратясь</w:t>
      </w:r>
      <w:proofErr w:type="spellEnd"/>
      <w:r>
        <w:rPr>
          <w:rFonts w:ascii="Times New Roman" w:hAnsi="Times New Roman"/>
          <w:sz w:val="28"/>
          <w:szCs w:val="28"/>
        </w:rPr>
        <w:t xml:space="preserve"> из очередной поездки за "знаниями", он привёз в Россию моду брить бороду, курить трубку, одеваться в европейский сюртук и праздновать начало года по-европейски – в январе. И для большего удобства отношений с Европой велел сменить и отсчёт лет. Последний осенний Новый год 1 сентября 7208 года отметили весело. Воевода Шеин собрал на праздник бояр, чиновников, гвардейцев и матросов. Пётр собственноручно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давал яблоки, поздравлял служилых, называл каждого "братом".</w:t>
      </w:r>
    </w:p>
    <w:p w:rsidR="005C5AF2" w:rsidRDefault="005C5AF2" w:rsidP="005C5AF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Ученик 4: </w:t>
      </w:r>
      <w:r>
        <w:rPr>
          <w:rFonts w:ascii="Times New Roman" w:hAnsi="Times New Roman"/>
          <w:sz w:val="28"/>
          <w:szCs w:val="28"/>
        </w:rPr>
        <w:t>И через несколько месяцев праздник Нового года повторили. Утром 15 декабря тогда ещё 7208 года на Красной площади с высокого помоста ца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ский дьяк зачитал указ Петра "О новом счислении лет". Предписывалось "п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сать впредь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 января с 1 числа 1700 года во всех бумагах лета от Рождества Христова, а не от сотворения мира". 20 декабря 7208 года тот же дьяк огласил ещё один указ – "О праздновании Нового года":</w:t>
      </w:r>
    </w:p>
    <w:p w:rsidR="005C5AF2" w:rsidRDefault="005C5AF2" w:rsidP="005C5AF2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Ученик 5: </w:t>
      </w:r>
      <w:r>
        <w:rPr>
          <w:rFonts w:ascii="Times New Roman" w:hAnsi="Times New Roman"/>
          <w:sz w:val="28"/>
          <w:szCs w:val="28"/>
        </w:rPr>
        <w:t xml:space="preserve">В России считают Новый год по-разному, с сего числа перестать </w:t>
      </w:r>
      <w:proofErr w:type="gramStart"/>
      <w:r>
        <w:rPr>
          <w:rFonts w:ascii="Times New Roman" w:hAnsi="Times New Roman"/>
          <w:sz w:val="28"/>
          <w:szCs w:val="28"/>
        </w:rPr>
        <w:t>дурить</w:t>
      </w:r>
      <w:proofErr w:type="gramEnd"/>
      <w:r>
        <w:rPr>
          <w:rFonts w:ascii="Times New Roman" w:hAnsi="Times New Roman"/>
          <w:sz w:val="28"/>
          <w:szCs w:val="28"/>
        </w:rPr>
        <w:t xml:space="preserve"> головы людям и считать Новый год повсеместно с первого января. А в знак доброго начинания и веселья поздравить друг друга с Новым годом, желая в делах благополучия и в семье благоденствия. В честь Нового года учинять украшения из елей, детей забавлять, на санках катать с гор. А взрослым пьянс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ва и </w:t>
      </w:r>
      <w:proofErr w:type="gramStart"/>
      <w:r>
        <w:rPr>
          <w:rFonts w:ascii="Times New Roman" w:hAnsi="Times New Roman"/>
          <w:sz w:val="28"/>
          <w:szCs w:val="28"/>
        </w:rPr>
        <w:t>мордобоя</w:t>
      </w:r>
      <w:proofErr w:type="gramEnd"/>
      <w:r>
        <w:rPr>
          <w:rFonts w:ascii="Times New Roman" w:hAnsi="Times New Roman"/>
          <w:sz w:val="28"/>
          <w:szCs w:val="28"/>
        </w:rPr>
        <w:t xml:space="preserve"> не учинять - на то других дней хватает".</w:t>
      </w:r>
    </w:p>
    <w:p w:rsidR="005C5AF2" w:rsidRDefault="005C5AF2" w:rsidP="005C5AF2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rStyle w:val="a4"/>
          <w:rFonts w:eastAsiaTheme="majorEastAsia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Спасибо, ребята за интересный рассказ. Итак, во многом успех этого праздника связан с созданием особой новогодней атмосферы, основанной на соблюдении ряда традиций. Однако в современном мире одна из них – трад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ция устанавливать дома  «Живую» елку - вызывает уже известные вам эколог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проблемы, а какие я думаю, что вы назовете их сами.</w:t>
      </w:r>
    </w:p>
    <w:p w:rsidR="005C5AF2" w:rsidRDefault="005C5AF2" w:rsidP="005C5AF2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Посовещайтесь в командах и напишите на листах не менее трех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блем. Время работы (3 минуты).</w:t>
      </w:r>
    </w:p>
    <w:p w:rsidR="005C5AF2" w:rsidRDefault="005C5AF2" w:rsidP="005C5AF2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Обсуждают. </w:t>
      </w:r>
    </w:p>
    <w:p w:rsidR="005C5AF2" w:rsidRDefault="005C5AF2" w:rsidP="005C5AF2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Прошу зачитать ваши проблемы команда №1, №2, №3 и т. д.</w:t>
      </w:r>
    </w:p>
    <w:p w:rsidR="005C5AF2" w:rsidRDefault="005C5AF2" w:rsidP="005C5AF2">
      <w:pPr>
        <w:spacing w:before="100" w:beforeAutospacing="1" w:after="100" w:afterAutospacing="1"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большое спасибо вы все молодцы! </w:t>
      </w:r>
      <w:r>
        <w:rPr>
          <w:rFonts w:ascii="Times New Roman" w:hAnsi="Times New Roman"/>
          <w:iCs/>
          <w:sz w:val="28"/>
          <w:szCs w:val="28"/>
        </w:rPr>
        <w:t>Обобщим эти  проблемы: (СЛАЙД)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:rsidR="005C5AF2" w:rsidRDefault="005C5AF2" w:rsidP="005C5AF2">
      <w:pPr>
        <w:pStyle w:val="a6"/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проблема незаконных рубок,</w:t>
      </w:r>
    </w:p>
    <w:p w:rsidR="005C5AF2" w:rsidRDefault="005C5AF2" w:rsidP="005C5AF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ель выполняет важные экологические функции (очищение воздуха, жилище для животных, птиц, насекомых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5C5AF2" w:rsidRDefault="005C5AF2" w:rsidP="005C5AF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проблема утилизации елок (нерациональное  лесных  ресурсов, пер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полнение мусорных контейнеров, свалки)</w:t>
      </w:r>
    </w:p>
    <w:p w:rsidR="005C5AF2" w:rsidRDefault="005C5AF2" w:rsidP="005C5AF2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Стоит помнить, что историческая традиция использования срубленных елок родилась в то время, когда степень влияния человека на природу была во много раз меньше, чем сейчас. </w:t>
      </w:r>
      <w:proofErr w:type="gramStart"/>
      <w:r>
        <w:rPr>
          <w:sz w:val="28"/>
          <w:szCs w:val="28"/>
        </w:rPr>
        <w:t>Итак, каждый человек,  исходя из уровня своей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 перед природой, решает для себя сам,  строго ли соблюдать истор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традиции или внести новые, более гуманные по отношению к лесам и животным способы создания новогоднего настроения.</w:t>
      </w:r>
      <w:proofErr w:type="gramEnd"/>
    </w:p>
    <w:p w:rsidR="005C5AF2" w:rsidRDefault="005C5AF2" w:rsidP="005C5AF2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знаю, что наши ребята из кружка «Цветовод» хотят предложить вам свои секреты по созданию новогоднего настроения!</w:t>
      </w:r>
    </w:p>
    <w:p w:rsidR="005C5AF2" w:rsidRDefault="005C5AF2" w:rsidP="005C5AF2">
      <w:pPr>
        <w:pStyle w:val="a5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Ученик 6:</w:t>
      </w:r>
      <w:r>
        <w:rPr>
          <w:sz w:val="28"/>
          <w:szCs w:val="28"/>
        </w:rPr>
        <w:t xml:space="preserve"> По мнению приверженцев натуральных елок, отмена этой традиции – это потеря элемента народной и семейной культуры. Кроме того, настоящее дерево в доме повышает настроение, а фитонциды, выделяющиеся из хвои,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ложительно сказываются на здоровье человека. Также, приводится довод, что настоящая живая елка несет в себе эстетическую ценность и сближает человека с природой. Что делать если вас останавливает моральная сторона ради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скольких дней – рубить дерево, пусть даже небольшое?</w:t>
      </w:r>
      <w:r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Ученик 7: </w:t>
      </w:r>
      <w:r>
        <w:rPr>
          <w:rFonts w:ascii="Times New Roman" w:hAnsi="Times New Roman"/>
          <w:sz w:val="28"/>
          <w:szCs w:val="28"/>
        </w:rPr>
        <w:t>Для таких случаев можно использовать   «комнатные виды» елей в горшках, например, араукария. Этот экзотический вид, внешне похожий на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ши ели, может прекрасно зимовать при комнатной температуре.  Кстати елочки из аквапарка прекрасно зимуют в помещении специальный режим ухода, куда относятся полив, опрыскивание, регулировка освещения и т.д. Вот и решайте, возьмете ли вы ответственность за сохранность зеленого друга. Ведь очень гр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стно наблюдать, как деревце гибнет в комнате.   </w:t>
      </w:r>
    </w:p>
    <w:p w:rsidR="005C5AF2" w:rsidRDefault="005C5AF2" w:rsidP="005C5AF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C5AF2" w:rsidRDefault="005C5AF2" w:rsidP="005C5AF2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Ученик 8: </w:t>
      </w:r>
      <w:r>
        <w:rPr>
          <w:rFonts w:ascii="Times New Roman" w:hAnsi="Times New Roman"/>
          <w:bCs/>
          <w:sz w:val="28"/>
          <w:szCs w:val="28"/>
        </w:rPr>
        <w:t xml:space="preserve">А я хочу вам предложить изготовить елочку самим. Это так просто и так красиво, а главное второй такой больше нет. Демонстрирует презентацию из интернета.   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http://adalin.mospsy.ru/ny/eligr05.shtml</w:t>
        </w:r>
      </w:hyperlink>
    </w:p>
    <w:p w:rsidR="005C5AF2" w:rsidRDefault="005C5AF2" w:rsidP="005C5AF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C5AF2" w:rsidRDefault="005C5AF2" w:rsidP="005C5AF2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Творческий этап урока.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Интерактивный этап урока -    30 минут.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этапе урока учащиеся работают в группах в течение 20минут. Каждая группа изготавливает свою « </w:t>
      </w:r>
      <w:proofErr w:type="spellStart"/>
      <w:r>
        <w:rPr>
          <w:rFonts w:ascii="Times New Roman" w:hAnsi="Times New Roman"/>
          <w:sz w:val="28"/>
          <w:szCs w:val="28"/>
        </w:rPr>
        <w:t>эко-елочку</w:t>
      </w:r>
      <w:proofErr w:type="spellEnd"/>
      <w:r>
        <w:rPr>
          <w:rFonts w:ascii="Times New Roman" w:hAnsi="Times New Roman"/>
          <w:sz w:val="28"/>
          <w:szCs w:val="28"/>
        </w:rPr>
        <w:t xml:space="preserve">»   готовят выступление и  модель. </w:t>
      </w:r>
    </w:p>
    <w:p w:rsidR="005C5AF2" w:rsidRDefault="005C5AF2" w:rsidP="005C5AF2">
      <w:pPr>
        <w:spacing w:line="360" w:lineRule="auto"/>
        <w:ind w:firstLine="425"/>
        <w:rPr>
          <w:rFonts w:ascii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</w:pPr>
      <w:r>
        <w:rPr>
          <w:rFonts w:ascii="Times New Roman" w:hAnsi="Times New Roman"/>
          <w:sz w:val="28"/>
          <w:szCs w:val="28"/>
        </w:rPr>
        <w:t xml:space="preserve"> Затем в течение 10 минут каждая группа представляет  свою модель.</w:t>
      </w:r>
      <w:r>
        <w:rPr>
          <w:rFonts w:ascii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Подведение итогов урока.   </w:t>
      </w:r>
      <w:r>
        <w:rPr>
          <w:rFonts w:ascii="Times New Roman" w:hAnsi="Times New Roman"/>
          <w:sz w:val="28"/>
          <w:szCs w:val="28"/>
        </w:rPr>
        <w:t>5 минут.</w:t>
      </w:r>
    </w:p>
    <w:p w:rsidR="005C5AF2" w:rsidRDefault="005C5AF2" w:rsidP="005C5AF2">
      <w:pPr>
        <w:spacing w:line="360" w:lineRule="auto"/>
        <w:rPr>
          <w:rFonts w:ascii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чудесные елочки, безусловно, с такой елочкой в доме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празднично и тепло! Всем желаю счастья, радости в новом году! Надеюсь, что знания,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 вы получили сегодня, изменят ваш взгляд на этот праздник и научат жить в гармонии с природой!</w:t>
      </w:r>
      <w:r>
        <w:rPr>
          <w:rFonts w:ascii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5C5AF2" w:rsidRDefault="005C5AF2" w:rsidP="005C5AF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Рефлексия.</w:t>
      </w:r>
      <w:r>
        <w:rPr>
          <w:rFonts w:ascii="Times New Roman" w:hAnsi="Times New Roman"/>
          <w:sz w:val="28"/>
          <w:szCs w:val="28"/>
        </w:rPr>
        <w:t xml:space="preserve"> 10 минут.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конце урока учащимся предлагается продолжить 4 предложения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Сегодня я узнал, что …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удивился тому, что…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понял, что…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Мне  было …….., потому что… </w:t>
      </w: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C5AF2" w:rsidRDefault="005C5AF2" w:rsidP="005C5AF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5C5AF2" w:rsidSect="005C5A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02E6"/>
    <w:multiLevelType w:val="hybridMultilevel"/>
    <w:tmpl w:val="C7629ADC"/>
    <w:lvl w:ilvl="0" w:tplc="0F208FF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C34DE"/>
    <w:multiLevelType w:val="hybridMultilevel"/>
    <w:tmpl w:val="FE049A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47B7F"/>
    <w:multiLevelType w:val="hybridMultilevel"/>
    <w:tmpl w:val="035AE974"/>
    <w:lvl w:ilvl="0" w:tplc="0F208FF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41297"/>
    <w:multiLevelType w:val="multilevel"/>
    <w:tmpl w:val="A71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C5AF2"/>
    <w:rsid w:val="005C5AF2"/>
    <w:rsid w:val="009C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AF2"/>
    <w:rPr>
      <w:color w:val="0000FF" w:themeColor="hyperlink"/>
      <w:u w:val="single"/>
    </w:rPr>
  </w:style>
  <w:style w:type="character" w:styleId="a4">
    <w:name w:val="Strong"/>
    <w:uiPriority w:val="22"/>
    <w:qFormat/>
    <w:rsid w:val="005C5AF2"/>
    <w:rPr>
      <w:b/>
      <w:bCs/>
      <w:spacing w:val="0"/>
    </w:rPr>
  </w:style>
  <w:style w:type="paragraph" w:styleId="a5">
    <w:name w:val="Normal (Web)"/>
    <w:basedOn w:val="a"/>
    <w:uiPriority w:val="99"/>
    <w:semiHidden/>
    <w:unhideWhenUsed/>
    <w:rsid w:val="005C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5AF2"/>
    <w:pPr>
      <w:spacing w:after="0" w:line="240" w:lineRule="auto"/>
      <w:ind w:left="720" w:firstLine="397"/>
      <w:contextualSpacing/>
      <w:jc w:val="both"/>
    </w:pPr>
    <w:rPr>
      <w:rFonts w:ascii="Arial" w:eastAsia="Times New Roman" w:hAnsi="Arial" w:cs="Times New Roman"/>
      <w:sz w:val="17"/>
    </w:rPr>
  </w:style>
  <w:style w:type="paragraph" w:customStyle="1" w:styleId="a7">
    <w:name w:val="Автор"/>
    <w:basedOn w:val="a"/>
    <w:uiPriority w:val="99"/>
    <w:semiHidden/>
    <w:qFormat/>
    <w:rsid w:val="005C5AF2"/>
    <w:pPr>
      <w:spacing w:after="0" w:line="240" w:lineRule="auto"/>
    </w:pPr>
    <w:rPr>
      <w:rFonts w:ascii="Arial" w:eastAsia="Times New Roman" w:hAnsi="Arial" w:cs="Times New Roman"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alin.mospsy.ru/ny/eligr05.shtml" TargetMode="External"/><Relationship Id="rId5" Type="http://schemas.openxmlformats.org/officeDocument/2006/relationships/hyperlink" Target="http://video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1299</Words>
  <Characters>7405</Characters>
  <Application>Microsoft Office Word</Application>
  <DocSecurity>0</DocSecurity>
  <Lines>61</Lines>
  <Paragraphs>17</Paragraphs>
  <ScaleCrop>false</ScaleCrop>
  <Company>Kraftway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user_0431</dc:creator>
  <cp:keywords/>
  <dc:description/>
  <cp:lastModifiedBy>user_0431</cp:lastModifiedBy>
  <cp:revision>3</cp:revision>
  <dcterms:created xsi:type="dcterms:W3CDTF">2014-12-02T08:43:00Z</dcterms:created>
  <dcterms:modified xsi:type="dcterms:W3CDTF">2014-12-02T09:02:00Z</dcterms:modified>
</cp:coreProperties>
</file>